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F8" w:rsidRDefault="004019D8" w:rsidP="00C2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5" w:lineRule="atLeast"/>
        <w:rPr>
          <w:rFonts w:ascii="Courier New" w:eastAsia="Times New Roman" w:hAnsi="Courier New" w:cs="Courier New"/>
          <w:color w:val="2A2A2A"/>
          <w:sz w:val="20"/>
          <w:szCs w:val="20"/>
          <w:lang w:eastAsia="es-MX"/>
        </w:rPr>
      </w:pPr>
      <w:r w:rsidRPr="004019D8">
        <w:rPr>
          <w:rFonts w:ascii="Courier New" w:eastAsia="Times New Roman" w:hAnsi="Courier New" w:cs="Courier New"/>
          <w:noProof/>
          <w:color w:val="2A2A2A"/>
          <w:sz w:val="20"/>
          <w:szCs w:val="2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5.65pt;margin-top:29pt;width:391.5pt;height:60pt;z-index:251658240;mso-width-relative:margin;mso-height-relative:margin" stroked="f">
            <v:textbox>
              <w:txbxContent>
                <w:p w:rsidR="00C25FF8" w:rsidRDefault="00C25FF8" w:rsidP="00C25FF8">
                  <w:pPr>
                    <w:spacing w:after="0" w:line="240" w:lineRule="auto"/>
                    <w:rPr>
                      <w:rFonts w:ascii="Arial" w:hAnsi="Arial" w:cs="Arial"/>
                      <w:b/>
                      <w:sz w:val="32"/>
                      <w:lang w:val="es-ES"/>
                    </w:rPr>
                  </w:pPr>
                  <w:r w:rsidRPr="001E2DA5">
                    <w:rPr>
                      <w:rFonts w:ascii="Arial" w:hAnsi="Arial" w:cs="Arial"/>
                      <w:b/>
                      <w:sz w:val="32"/>
                      <w:lang w:val="es-ES"/>
                    </w:rPr>
                    <w:t>Gobierno del Distrito Federal</w:t>
                  </w:r>
                </w:p>
                <w:p w:rsidR="00C25FF8" w:rsidRPr="00C2632B" w:rsidRDefault="00C25FF8" w:rsidP="00C25FF8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lang w:val="es-ES"/>
                    </w:rPr>
                  </w:pPr>
                  <w:r w:rsidRPr="00C2632B">
                    <w:rPr>
                      <w:rFonts w:ascii="Arial" w:hAnsi="Arial" w:cs="Arial"/>
                      <w:b/>
                      <w:sz w:val="28"/>
                      <w:lang w:val="es-ES"/>
                    </w:rPr>
                    <w:t>Secretaría de Desarrollo Social</w:t>
                  </w:r>
                </w:p>
              </w:txbxContent>
            </v:textbox>
          </v:shape>
        </w:pict>
      </w:r>
      <w:r w:rsidR="00C25FF8" w:rsidRPr="00C25FF8">
        <w:rPr>
          <w:rFonts w:ascii="Courier New" w:eastAsia="Times New Roman" w:hAnsi="Courier New" w:cs="Courier New"/>
          <w:noProof/>
          <w:color w:val="2A2A2A"/>
          <w:sz w:val="20"/>
          <w:szCs w:val="20"/>
          <w:lang w:val="es-ES" w:eastAsia="es-ES"/>
        </w:rPr>
        <w:drawing>
          <wp:inline distT="0" distB="0" distL="0" distR="0">
            <wp:extent cx="1440180" cy="1417320"/>
            <wp:effectExtent l="19050" t="0" r="762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-1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FF8" w:rsidRDefault="00C25FF8" w:rsidP="00C25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5" w:lineRule="atLeast"/>
        <w:rPr>
          <w:rFonts w:ascii="Courier New" w:eastAsia="Times New Roman" w:hAnsi="Courier New" w:cs="Courier New"/>
          <w:color w:val="2A2A2A"/>
          <w:sz w:val="20"/>
          <w:szCs w:val="20"/>
          <w:lang w:eastAsia="es-MX"/>
        </w:rPr>
      </w:pPr>
    </w:p>
    <w:p w:rsidR="00C25FF8" w:rsidRPr="007653DF" w:rsidRDefault="00C25FF8" w:rsidP="00C25FF8">
      <w:pPr>
        <w:spacing w:after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 w:rsidRPr="007653DF">
        <w:rPr>
          <w:rFonts w:ascii="Arial Narrow" w:hAnsi="Arial Narrow" w:cs="Arial"/>
          <w:b/>
          <w:sz w:val="28"/>
          <w:szCs w:val="28"/>
        </w:rPr>
        <w:t xml:space="preserve">       </w:t>
      </w:r>
      <w:r w:rsidRPr="007653DF">
        <w:rPr>
          <w:rFonts w:ascii="Arial Narrow" w:hAnsi="Arial Narrow" w:cs="Arial"/>
          <w:sz w:val="28"/>
          <w:szCs w:val="28"/>
        </w:rPr>
        <w:t xml:space="preserve">México, D. F. a </w:t>
      </w:r>
      <w:r>
        <w:rPr>
          <w:rFonts w:ascii="Arial Narrow" w:hAnsi="Arial Narrow" w:cs="Arial"/>
          <w:sz w:val="28"/>
          <w:szCs w:val="28"/>
        </w:rPr>
        <w:t>21</w:t>
      </w:r>
      <w:r w:rsidRPr="007653DF">
        <w:rPr>
          <w:rFonts w:ascii="Arial Narrow" w:hAnsi="Arial Narrow" w:cs="Arial"/>
          <w:sz w:val="28"/>
          <w:szCs w:val="28"/>
        </w:rPr>
        <w:t xml:space="preserve"> de </w:t>
      </w:r>
      <w:r>
        <w:rPr>
          <w:rFonts w:ascii="Arial Narrow" w:hAnsi="Arial Narrow" w:cs="Arial"/>
          <w:sz w:val="28"/>
          <w:szCs w:val="28"/>
        </w:rPr>
        <w:t>enero de 2013</w:t>
      </w:r>
    </w:p>
    <w:p w:rsidR="00C25FF8" w:rsidRDefault="00C25FF8" w:rsidP="00C25FF8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  <w:r w:rsidRPr="007653DF">
        <w:rPr>
          <w:rFonts w:ascii="Arial Narrow" w:hAnsi="Arial Narrow" w:cs="Arial"/>
          <w:b/>
          <w:sz w:val="28"/>
          <w:szCs w:val="28"/>
        </w:rPr>
        <w:t>Boletín 00</w:t>
      </w:r>
      <w:r>
        <w:rPr>
          <w:rFonts w:ascii="Arial Narrow" w:hAnsi="Arial Narrow" w:cs="Arial"/>
          <w:b/>
          <w:sz w:val="28"/>
          <w:szCs w:val="28"/>
        </w:rPr>
        <w:t>3</w:t>
      </w:r>
    </w:p>
    <w:p w:rsidR="00C25FF8" w:rsidRDefault="00C25FF8" w:rsidP="00C25FF8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C25FF8" w:rsidRPr="001E56C0" w:rsidRDefault="00C25FF8" w:rsidP="00C25FF8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SUPERA DESARME VOLUNTARIO LAS EXPECTATIVAS</w:t>
      </w:r>
    </w:p>
    <w:p w:rsidR="00C25FF8" w:rsidRDefault="00C25FF8" w:rsidP="00C25FF8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6F6B91" w:rsidRPr="002401B0" w:rsidRDefault="006F6B91" w:rsidP="006F6B91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2401B0">
        <w:rPr>
          <w:rFonts w:ascii="Arial Narrow" w:hAnsi="Arial Narrow" w:cs="Arial"/>
          <w:sz w:val="24"/>
          <w:szCs w:val="24"/>
        </w:rPr>
        <w:t xml:space="preserve">A </w:t>
      </w:r>
      <w:r>
        <w:rPr>
          <w:rFonts w:ascii="Arial Narrow" w:hAnsi="Arial Narrow" w:cs="Arial"/>
          <w:sz w:val="24"/>
          <w:szCs w:val="24"/>
        </w:rPr>
        <w:t xml:space="preserve">partir de este lunes el programa </w:t>
      </w:r>
      <w:r w:rsidR="00BB2C47">
        <w:rPr>
          <w:rFonts w:ascii="Arial Narrow" w:hAnsi="Arial Narrow" w:cs="Arial"/>
          <w:sz w:val="24"/>
          <w:szCs w:val="24"/>
        </w:rPr>
        <w:t>inicia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BB2C47">
        <w:rPr>
          <w:rFonts w:ascii="Arial Narrow" w:hAnsi="Arial Narrow" w:cs="Arial"/>
          <w:sz w:val="24"/>
          <w:szCs w:val="24"/>
        </w:rPr>
        <w:t>en</w:t>
      </w:r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Tláhuac</w:t>
      </w:r>
      <w:proofErr w:type="spellEnd"/>
    </w:p>
    <w:p w:rsidR="00C25FF8" w:rsidRPr="00736ACC" w:rsidRDefault="00C25FF8" w:rsidP="00C25FF8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En </w:t>
      </w:r>
      <w:r w:rsidR="00700B05">
        <w:rPr>
          <w:rFonts w:ascii="Arial Narrow" w:hAnsi="Arial Narrow" w:cs="Arial"/>
          <w:sz w:val="24"/>
          <w:szCs w:val="24"/>
        </w:rPr>
        <w:t xml:space="preserve">todo </w:t>
      </w:r>
      <w:r>
        <w:rPr>
          <w:rFonts w:ascii="Arial Narrow" w:hAnsi="Arial Narrow" w:cs="Arial"/>
          <w:sz w:val="24"/>
          <w:szCs w:val="24"/>
        </w:rPr>
        <w:t xml:space="preserve">2008 se canjearon </w:t>
      </w:r>
      <w:r w:rsidR="00B361B1">
        <w:rPr>
          <w:rFonts w:ascii="Arial Narrow" w:hAnsi="Arial Narrow" w:cs="Arial"/>
          <w:sz w:val="24"/>
          <w:szCs w:val="24"/>
        </w:rPr>
        <w:t xml:space="preserve">sólo </w:t>
      </w:r>
      <w:r>
        <w:rPr>
          <w:rFonts w:ascii="Arial Narrow" w:hAnsi="Arial Narrow" w:cs="Arial"/>
          <w:sz w:val="24"/>
          <w:szCs w:val="24"/>
        </w:rPr>
        <w:t>8</w:t>
      </w:r>
      <w:r w:rsidR="00700B05">
        <w:rPr>
          <w:rFonts w:ascii="Arial Narrow" w:hAnsi="Arial Narrow" w:cs="Arial"/>
          <w:sz w:val="24"/>
          <w:szCs w:val="24"/>
        </w:rPr>
        <w:t>58</w:t>
      </w:r>
      <w:r>
        <w:rPr>
          <w:rFonts w:ascii="Arial Narrow" w:hAnsi="Arial Narrow" w:cs="Arial"/>
          <w:sz w:val="24"/>
          <w:szCs w:val="24"/>
        </w:rPr>
        <w:t xml:space="preserve"> armas </w:t>
      </w:r>
    </w:p>
    <w:p w:rsidR="00B85759" w:rsidRDefault="00C25FF8" w:rsidP="00237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C25FF8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  <w:lang w:eastAsia="es-MX"/>
        </w:rPr>
        <w:br/>
      </w:r>
      <w:r w:rsidR="00B361B1"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    </w:t>
      </w:r>
      <w:r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El programa </w:t>
      </w:r>
      <w:r w:rsidR="00BB2C47" w:rsidRPr="00B857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MX"/>
        </w:rPr>
        <w:t>"</w:t>
      </w:r>
      <w:r w:rsidRPr="00C25F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MX"/>
        </w:rPr>
        <w:t>Por tu familia, desarme voluntario</w:t>
      </w:r>
      <w:r w:rsidR="00BB2C47" w:rsidRPr="00B857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MX"/>
        </w:rPr>
        <w:t>"</w:t>
      </w:r>
      <w:r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ha rebasado las expectativas y a menos de un mes de haber entrado en operación, ha permitido el canje de dos mil 4</w:t>
      </w:r>
      <w:r w:rsidR="00BB2C47"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92</w:t>
      </w:r>
      <w:r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armas por dinero en efectivo, tabletas, despensas, bicicletas y computadoras portátiles en las delegaciones Iztapalapa y Gustavo A. Madero.</w:t>
      </w:r>
      <w:r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br/>
      </w:r>
    </w:p>
    <w:p w:rsidR="00BB2C47" w:rsidRDefault="00237855" w:rsidP="00237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   Hoy, d</w:t>
      </w:r>
      <w:r w:rsidR="00BB2C47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urante la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primera jornada realizada en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Tláhuac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, se canjearon 46 armas, 26 cortas, 10 largas, 1 chispa y 9 granadas, informó la </w:t>
      </w:r>
      <w:proofErr w:type="spellStart"/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Secretaria</w:t>
      </w:r>
      <w:proofErr w:type="spellEnd"/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de Desarrollo Social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Sedeso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) </w:t>
      </w:r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del Distrito Federal, Rosa </w:t>
      </w:r>
      <w:proofErr w:type="spellStart"/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Icela</w:t>
      </w:r>
      <w:proofErr w:type="spellEnd"/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Rodríguez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Velázquez.</w:t>
      </w:r>
    </w:p>
    <w:p w:rsidR="00B85759" w:rsidRDefault="00B85759" w:rsidP="00237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</w:p>
    <w:p w:rsidR="00BB2C47" w:rsidRPr="00B85759" w:rsidRDefault="00B85759" w:rsidP="00237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  </w:t>
      </w:r>
      <w:r w:rsidR="00BB2C47"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El viernes y sábado </w:t>
      </w:r>
      <w:r w:rsidR="00237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pasados </w:t>
      </w:r>
      <w:r w:rsidR="00BB2C47"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el programa continuó en</w:t>
      </w:r>
      <w:r w:rsidR="00C1405D"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Iztapalapa y Gustavo A. Madero, pero en ellas sólo participaron las delegaciones y la Secretaría de Seguridad Pública del Distrito Federal (SSP-DF).</w:t>
      </w:r>
    </w:p>
    <w:p w:rsidR="00B85759" w:rsidRDefault="00B85759" w:rsidP="00237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</w:p>
    <w:p w:rsidR="00B85759" w:rsidRDefault="00B361B1" w:rsidP="00237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     </w:t>
      </w:r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Acompañada del </w:t>
      </w:r>
      <w:r w:rsidR="00C1405D"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titular de la SSP-DF</w:t>
      </w:r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, Jesús Rodríguez Almeida</w:t>
      </w:r>
      <w:r w:rsidR="00C1405D"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;</w:t>
      </w:r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del presidente del Consejo Ciudadano de Seguridad y Procuraci</w:t>
      </w:r>
      <w:r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ó</w:t>
      </w:r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n de Justicia, Luis </w:t>
      </w:r>
      <w:proofErr w:type="spellStart"/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Wertman</w:t>
      </w:r>
      <w:proofErr w:type="spellEnd"/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; de la jefa delegacional, Angelina M</w:t>
      </w:r>
      <w:r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é</w:t>
      </w:r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ndez, así como del </w:t>
      </w:r>
      <w:r w:rsidR="00237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.</w:t>
      </w:r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presbítero Efr</w:t>
      </w:r>
      <w:r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é</w:t>
      </w:r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n Castellanos</w:t>
      </w:r>
      <w:r w:rsidR="00B94938"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,</w:t>
      </w:r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y del sacerdote de la Iglesia de San Pedro </w:t>
      </w:r>
      <w:proofErr w:type="spellStart"/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Tl</w:t>
      </w:r>
      <w:r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á</w:t>
      </w:r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huac</w:t>
      </w:r>
      <w:proofErr w:type="spellEnd"/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, Juan García Parra, </w:t>
      </w:r>
      <w:r w:rsidR="00237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Rodríguez Velázquez </w:t>
      </w:r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coment</w:t>
      </w:r>
      <w:r w:rsidR="00BB2C47"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ó</w:t>
      </w:r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que la instrucción del jefe de Gobierno, Miguel Ángel Mancera, es extender el programa a otras </w:t>
      </w:r>
      <w:proofErr w:type="gramStart"/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demarcaciones</w:t>
      </w:r>
      <w:proofErr w:type="gramEnd"/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.</w:t>
      </w:r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br/>
      </w:r>
    </w:p>
    <w:p w:rsidR="005D0BDC" w:rsidRPr="00B85759" w:rsidRDefault="00237855" w:rsidP="00237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La titular de 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Sedeso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</w:t>
      </w:r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mencion</w:t>
      </w:r>
      <w:r w:rsidR="00B94938"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ó</w:t>
      </w:r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que a lo largo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e 19 jornadas de desarme en Gustavo A. Madero e Iztapalapa </w:t>
      </w:r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se rebasó la cifra de canje alcanzada durante 2008</w:t>
      </w:r>
      <w:r w:rsidR="00BB2C47"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en todas las delegaciones</w:t>
      </w:r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, que fue de 8</w:t>
      </w:r>
      <w:r w:rsidR="00BB2C47"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58</w:t>
      </w:r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armas, por lo que se dijo </w:t>
      </w:r>
      <w:r w:rsidR="00BB2C47"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satisfecha con </w:t>
      </w:r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los res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ultados conseguidos hasta ahora y  el trabajo realizado por las promotoras sociales.</w:t>
      </w:r>
    </w:p>
    <w:p w:rsidR="00B85759" w:rsidRDefault="00B85759" w:rsidP="00237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</w:p>
    <w:p w:rsidR="005D0BDC" w:rsidRPr="00B85759" w:rsidRDefault="00B85759" w:rsidP="00237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lastRenderedPageBreak/>
        <w:t xml:space="preserve">    </w:t>
      </w:r>
      <w:r w:rsidR="005D0BDC"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En 2009 se canjearon mil 560 armas, mientras que en 2010 sumaron 886 y en 2011 mil 536, según el reporte de la Secretaría de Seguridad Pública capitalina. </w:t>
      </w:r>
    </w:p>
    <w:p w:rsidR="00237855" w:rsidRDefault="00237855" w:rsidP="00237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</w:p>
    <w:p w:rsidR="00B85759" w:rsidRPr="00B85759" w:rsidRDefault="00237855" w:rsidP="00237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   </w:t>
      </w:r>
      <w:r w:rsidR="008D0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La funcionaria </w:t>
      </w:r>
      <w:r w:rsidR="00B85759"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f</w:t>
      </w:r>
      <w:r w:rsidR="00BB2C47"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elicitó a</w:t>
      </w:r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l personal de la Secretar</w:t>
      </w:r>
      <w:r w:rsidR="00BB2C47"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í</w:t>
      </w:r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a de Desarrollo Social, a su cargo, que recorre las calles de las delegaciones incor</w:t>
      </w:r>
      <w:r w:rsidR="00B85759"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poradas al programa para concientizar a la gente sobre el riesgo que representa tener armas de fuego en casa e invitarla </w:t>
      </w:r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a participar en el canje de armas.</w:t>
      </w:r>
      <w:r w:rsidR="00C25FF8"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 </w:t>
      </w:r>
    </w:p>
    <w:p w:rsidR="008D03BF" w:rsidRDefault="008D03BF" w:rsidP="00237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</w:p>
    <w:p w:rsidR="00B85759" w:rsidRPr="00B85759" w:rsidRDefault="00B361B1" w:rsidP="00237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  </w:t>
      </w:r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Dijo que este año continuará el programa y se mantendr</w:t>
      </w:r>
      <w:r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á</w:t>
      </w:r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la coordinación con las delegaciones, la Secretar</w:t>
      </w:r>
      <w:r w:rsidR="00B94938"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í</w:t>
      </w:r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a de Seguridad Pública, la </w:t>
      </w:r>
      <w:r w:rsidR="00B94938"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I</w:t>
      </w:r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glesia </w:t>
      </w:r>
      <w:r w:rsidR="00B94938"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C</w:t>
      </w:r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atólica, organizaciones sociales, el Consejo Ciudadano de Seguridad Publica y Procuraci</w:t>
      </w:r>
      <w:r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ó</w:t>
      </w:r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n de Justicia y el sistema para el Desarrollo Integral de la Familia </w:t>
      </w:r>
      <w:r w:rsidR="00B94938"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(DIF) </w:t>
      </w:r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en la capital.</w:t>
      </w:r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br/>
      </w:r>
    </w:p>
    <w:p w:rsidR="00C25FF8" w:rsidRPr="00B85759" w:rsidRDefault="002401B0" w:rsidP="00237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   </w:t>
      </w:r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"Estamos muy complacidos porque hemos hecho un buen trabajo entre todos y ya en este periodo hemos cumplido en un mes</w:t>
      </w:r>
      <w:r w:rsidR="00B85759"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más</w:t>
      </w:r>
      <w:r w:rsidR="00B94938"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,</w:t>
      </w:r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de lo que se hac</w:t>
      </w:r>
      <w:r w:rsidR="00B361B1"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í</w:t>
      </w:r>
      <w:r w:rsidR="00C25FF8" w:rsidRPr="00C25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a en todo un año, entonces compañeros queremos que sigan con el mismo entusiasmo, que sigan con la misma dedicación y sigamos tocando puertas".</w:t>
      </w:r>
    </w:p>
    <w:p w:rsidR="008D03BF" w:rsidRDefault="008D03BF" w:rsidP="00237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</w:p>
    <w:p w:rsidR="002401B0" w:rsidRPr="00B85759" w:rsidRDefault="002401B0" w:rsidP="00237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   Por su parte el Secretario de Seguridad Pública en la capital comentó que hasta el momento se han entregado 7 computadoras portátiles, 629 tabletas, 160 bicicletas, mil 796 despensas y tres millones 774 mil 650 pesos en las 19 jornadas realizadas como parte del programa. </w:t>
      </w:r>
    </w:p>
    <w:p w:rsidR="008D03BF" w:rsidRDefault="008D03BF" w:rsidP="00237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</w:p>
    <w:p w:rsidR="002401B0" w:rsidRPr="00B85759" w:rsidRDefault="00B94938" w:rsidP="00237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  </w:t>
      </w:r>
      <w:r w:rsidR="00AB0B1B"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Luis </w:t>
      </w:r>
      <w:proofErr w:type="spellStart"/>
      <w:r w:rsidR="00AB0B1B"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Wertman</w:t>
      </w:r>
      <w:proofErr w:type="spellEnd"/>
      <w:r w:rsidR="00AB0B1B"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dijo que en menos de un mes las jornadas de </w:t>
      </w:r>
      <w:proofErr w:type="spellStart"/>
      <w:r w:rsidR="00AB0B1B"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despistolización</w:t>
      </w:r>
      <w:proofErr w:type="spellEnd"/>
      <w:r w:rsidR="00AB0B1B"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han superado lo hecho en programas anteriores, lo cual demuestra que la propia sociedad no desea tener armas en casa.</w:t>
      </w:r>
    </w:p>
    <w:p w:rsidR="008D03BF" w:rsidRDefault="008D03BF" w:rsidP="00237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</w:p>
    <w:p w:rsidR="00AB0B1B" w:rsidRPr="00B85759" w:rsidRDefault="00AB0B1B" w:rsidP="00237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Destacó que en la ciudad 77 de cada 100 homicidios tienen que ver con riñas, peleas o venganzas, por lo que es la propia comunidad la que puede evitar que ese tipo de </w:t>
      </w:r>
      <w:r w:rsidR="00B85759"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incidentes                                                                                                                         </w:t>
      </w:r>
      <w:r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sucedan. </w:t>
      </w:r>
    </w:p>
    <w:p w:rsidR="008D03BF" w:rsidRDefault="008D03BF" w:rsidP="00237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</w:p>
    <w:p w:rsidR="00AB0B1B" w:rsidRPr="00B85759" w:rsidRDefault="00AB0B1B" w:rsidP="00237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Angelina Méndez, jefa delegacional, señaló que </w:t>
      </w:r>
      <w:proofErr w:type="spellStart"/>
      <w:r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Tláhuac</w:t>
      </w:r>
      <w:proofErr w:type="spellEnd"/>
      <w:r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tiene muchas celebraciones y todos sus habitantes son responsables de contribuir a la transformación de los carnavales y festividades en eventos seguros.</w:t>
      </w:r>
    </w:p>
    <w:p w:rsidR="008D03BF" w:rsidRDefault="008D03BF" w:rsidP="00237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</w:p>
    <w:p w:rsidR="00AB0B1B" w:rsidRPr="00B85759" w:rsidRDefault="00B94938" w:rsidP="00237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En su oportunidad, el presbítero Efrén Castellanos agradeció la preocupación de las autoridades por impulsar un programa de desarme voluntario y pidió a la población cooperar para que las fiestas que se realizan transcurran en paz. </w:t>
      </w:r>
    </w:p>
    <w:p w:rsidR="008D03BF" w:rsidRDefault="008D03BF" w:rsidP="00237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</w:p>
    <w:p w:rsidR="00C25FF8" w:rsidRPr="00B85759" w:rsidRDefault="00B85759" w:rsidP="00237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El programa de desarme voluntario tendrá lugar en </w:t>
      </w:r>
      <w:proofErr w:type="spellStart"/>
      <w:r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Tláhuac</w:t>
      </w:r>
      <w:proofErr w:type="spellEnd"/>
      <w:r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del 21 al 23 de enero en el atrio de la parroquia de San Pedro; del 24 al 28 en la Iglesia de Zapotitlán y del 29 al 31 en la de Santa Catarina </w:t>
      </w:r>
      <w:proofErr w:type="spellStart"/>
      <w:r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Yecahuizotl</w:t>
      </w:r>
      <w:proofErr w:type="spellEnd"/>
      <w:r w:rsidRPr="00B85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. </w:t>
      </w:r>
    </w:p>
    <w:sectPr w:rsidR="00C25FF8" w:rsidRPr="00B85759" w:rsidSect="00977A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D345E"/>
    <w:multiLevelType w:val="hybridMultilevel"/>
    <w:tmpl w:val="852EA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FF8"/>
    <w:rsid w:val="00237855"/>
    <w:rsid w:val="002401B0"/>
    <w:rsid w:val="003019EC"/>
    <w:rsid w:val="004019D8"/>
    <w:rsid w:val="005D0BDC"/>
    <w:rsid w:val="006F6B91"/>
    <w:rsid w:val="00700B05"/>
    <w:rsid w:val="008D03BF"/>
    <w:rsid w:val="0091777B"/>
    <w:rsid w:val="00977A96"/>
    <w:rsid w:val="009C3D08"/>
    <w:rsid w:val="00AB0B1B"/>
    <w:rsid w:val="00B361B1"/>
    <w:rsid w:val="00B85759"/>
    <w:rsid w:val="00B94938"/>
    <w:rsid w:val="00BB2C47"/>
    <w:rsid w:val="00C1405D"/>
    <w:rsid w:val="00C2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25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25FF8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apple-converted-space">
    <w:name w:val="apple-converted-space"/>
    <w:basedOn w:val="Fuentedeprrafopredeter"/>
    <w:rsid w:val="00C25FF8"/>
  </w:style>
  <w:style w:type="paragraph" w:styleId="Textodeglobo">
    <w:name w:val="Balloon Text"/>
    <w:basedOn w:val="Normal"/>
    <w:link w:val="TextodegloboCar"/>
    <w:uiPriority w:val="99"/>
    <w:semiHidden/>
    <w:unhideWhenUsed/>
    <w:rsid w:val="00C2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F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25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comunicacion1</dc:creator>
  <cp:lastModifiedBy>LOCATEL</cp:lastModifiedBy>
  <cp:revision>2</cp:revision>
  <cp:lastPrinted>2013-01-21T22:22:00Z</cp:lastPrinted>
  <dcterms:created xsi:type="dcterms:W3CDTF">2013-08-23T22:01:00Z</dcterms:created>
  <dcterms:modified xsi:type="dcterms:W3CDTF">2013-08-23T22:01:00Z</dcterms:modified>
</cp:coreProperties>
</file>